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AD" w:rsidRPr="009C55ED" w:rsidRDefault="000A60AD" w:rsidP="006E2A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C55ED">
        <w:rPr>
          <w:rFonts w:ascii="Times New Roman" w:hAnsi="Times New Roman" w:cs="Times New Roman"/>
          <w:b/>
          <w:sz w:val="20"/>
          <w:szCs w:val="20"/>
        </w:rPr>
        <w:t>-------------------------------------CHAMP DE COMPÉTENCES -------------------------------------</w:t>
      </w:r>
    </w:p>
    <w:p w:rsidR="000A60AD" w:rsidRPr="009C55ED" w:rsidRDefault="000A60AD" w:rsidP="000A60AD">
      <w:pPr>
        <w:rPr>
          <w:rFonts w:ascii="Times New Roman" w:hAnsi="Times New Roman" w:cs="Times New Roman"/>
          <w:b/>
          <w:sz w:val="20"/>
          <w:szCs w:val="20"/>
        </w:rPr>
      </w:pPr>
      <w:r w:rsidRPr="009C55ED">
        <w:rPr>
          <w:rFonts w:ascii="Times New Roman" w:hAnsi="Times New Roman" w:cs="Times New Roman"/>
          <w:b/>
          <w:sz w:val="20"/>
          <w:szCs w:val="20"/>
        </w:rPr>
        <w:t xml:space="preserve">Analyste Financier ayant acquis de solides compétences en :  </w:t>
      </w:r>
    </w:p>
    <w:p w:rsidR="000A60AD" w:rsidRPr="009C55ED" w:rsidRDefault="000A60AD" w:rsidP="000A6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Analyse et valorisation d’actifs financiers </w:t>
      </w:r>
    </w:p>
    <w:p w:rsidR="000A60AD" w:rsidRPr="009C55ED" w:rsidRDefault="000A60AD" w:rsidP="000A6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Gestion de portefeuille d’actifs </w:t>
      </w:r>
    </w:p>
    <w:p w:rsidR="00497066" w:rsidRDefault="000A60AD" w:rsidP="000A6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>Contrôle de gestion et surveillance conformité</w:t>
      </w:r>
    </w:p>
    <w:p w:rsidR="000A60AD" w:rsidRPr="009C55ED" w:rsidRDefault="00497066" w:rsidP="000A6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Gestion et implémentation de projets</w:t>
      </w:r>
      <w:r w:rsidR="000A60AD" w:rsidRPr="009C55ED">
        <w:rPr>
          <w:rFonts w:ascii="Times New Roman" w:hAnsi="Times New Roman" w:cs="Times New Roman"/>
          <w:sz w:val="20"/>
          <w:szCs w:val="20"/>
        </w:rPr>
        <w:t xml:space="preserve"> </w:t>
      </w:r>
      <w:r w:rsidR="006D591C">
        <w:rPr>
          <w:rFonts w:ascii="Times New Roman" w:hAnsi="Times New Roman" w:cs="Times New Roman"/>
          <w:sz w:val="20"/>
          <w:szCs w:val="20"/>
        </w:rPr>
        <w:t>complexes</w:t>
      </w:r>
    </w:p>
    <w:p w:rsidR="000A60AD" w:rsidRPr="009C55ED" w:rsidRDefault="000A60AD" w:rsidP="000A6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Projections et prévisions des performances comptable et financière </w:t>
      </w:r>
    </w:p>
    <w:p w:rsidR="000A60AD" w:rsidRPr="009C55ED" w:rsidRDefault="000A60AD" w:rsidP="000A6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Analyses statistiques s’appliquant à la valorisation des actifs </w:t>
      </w:r>
    </w:p>
    <w:p w:rsidR="000A60AD" w:rsidRPr="009C55ED" w:rsidRDefault="000A60AD" w:rsidP="000A6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Animation de réunion de Comité de Direction </w:t>
      </w:r>
    </w:p>
    <w:p w:rsidR="000A60AD" w:rsidRPr="009C55ED" w:rsidRDefault="000A60AD" w:rsidP="000A6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Utilisation du Pack Microsoft Office, Access : Niveau Avancé </w:t>
      </w:r>
    </w:p>
    <w:p w:rsidR="000A60AD" w:rsidRPr="009C55ED" w:rsidRDefault="000A60AD" w:rsidP="000A6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Utilisation des outils : Business </w:t>
      </w:r>
      <w:proofErr w:type="spellStart"/>
      <w:r w:rsidRPr="009C55ED">
        <w:rPr>
          <w:rFonts w:ascii="Times New Roman" w:hAnsi="Times New Roman" w:cs="Times New Roman"/>
          <w:sz w:val="20"/>
          <w:szCs w:val="20"/>
        </w:rPr>
        <w:t>Objects</w:t>
      </w:r>
      <w:proofErr w:type="spellEnd"/>
      <w:r w:rsidRPr="009C55ED">
        <w:rPr>
          <w:rFonts w:ascii="Times New Roman" w:hAnsi="Times New Roman" w:cs="Times New Roman"/>
          <w:sz w:val="20"/>
          <w:szCs w:val="20"/>
        </w:rPr>
        <w:t xml:space="preserve"> / SAS Enterprise Guide / </w:t>
      </w:r>
      <w:proofErr w:type="spellStart"/>
      <w:r w:rsidRPr="009C55ED">
        <w:rPr>
          <w:rFonts w:ascii="Times New Roman" w:hAnsi="Times New Roman" w:cs="Times New Roman"/>
          <w:sz w:val="20"/>
          <w:szCs w:val="20"/>
        </w:rPr>
        <w:t>Minitab</w:t>
      </w:r>
      <w:proofErr w:type="spellEnd"/>
      <w:r w:rsidRPr="009C55ED">
        <w:rPr>
          <w:rFonts w:ascii="Times New Roman" w:hAnsi="Times New Roman" w:cs="Times New Roman"/>
          <w:sz w:val="20"/>
          <w:szCs w:val="20"/>
        </w:rPr>
        <w:t xml:space="preserve"> / OFA </w:t>
      </w:r>
      <w:proofErr w:type="spellStart"/>
      <w:r w:rsidRPr="009C55ED">
        <w:rPr>
          <w:rFonts w:ascii="Times New Roman" w:hAnsi="Times New Roman" w:cs="Times New Roman"/>
          <w:sz w:val="20"/>
          <w:szCs w:val="20"/>
        </w:rPr>
        <w:t>Modelling</w:t>
      </w:r>
      <w:proofErr w:type="spellEnd"/>
      <w:r w:rsidRPr="009C55ED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9C55ED">
        <w:rPr>
          <w:rFonts w:ascii="Times New Roman" w:hAnsi="Times New Roman" w:cs="Times New Roman"/>
          <w:sz w:val="20"/>
          <w:szCs w:val="20"/>
        </w:rPr>
        <w:t>Cognos</w:t>
      </w:r>
      <w:proofErr w:type="spellEnd"/>
      <w:r w:rsidRPr="009C55ED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9C55ED">
        <w:rPr>
          <w:rFonts w:ascii="Times New Roman" w:hAnsi="Times New Roman" w:cs="Times New Roman"/>
          <w:sz w:val="20"/>
          <w:szCs w:val="20"/>
        </w:rPr>
        <w:t>Hyperion</w:t>
      </w:r>
      <w:proofErr w:type="spellEnd"/>
      <w:r w:rsidRPr="009C55ED">
        <w:rPr>
          <w:rFonts w:ascii="Times New Roman" w:hAnsi="Times New Roman" w:cs="Times New Roman"/>
          <w:sz w:val="20"/>
          <w:szCs w:val="20"/>
        </w:rPr>
        <w:t xml:space="preserve"> (Financial </w:t>
      </w:r>
      <w:proofErr w:type="spellStart"/>
      <w:r w:rsidRPr="009C55ED">
        <w:rPr>
          <w:rFonts w:ascii="Times New Roman" w:hAnsi="Times New Roman" w:cs="Times New Roman"/>
          <w:sz w:val="20"/>
          <w:szCs w:val="20"/>
        </w:rPr>
        <w:t>Modelling</w:t>
      </w:r>
      <w:proofErr w:type="spellEnd"/>
      <w:r w:rsidRPr="009C55ED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6E2A78" w:rsidRPr="009C55ED" w:rsidRDefault="006E2A78" w:rsidP="006E2A7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A60AD" w:rsidRPr="009C55ED" w:rsidRDefault="000A60AD" w:rsidP="006E2A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5ED">
        <w:rPr>
          <w:rFonts w:ascii="Times New Roman" w:hAnsi="Times New Roman" w:cs="Times New Roman"/>
          <w:b/>
          <w:sz w:val="20"/>
          <w:szCs w:val="20"/>
        </w:rPr>
        <w:t>-------------------------------------EXPÉRIENCE PROFESSIONNELLE-------------------------------------</w:t>
      </w:r>
    </w:p>
    <w:p w:rsidR="000A60AD" w:rsidRPr="009C55ED" w:rsidRDefault="000A60AD" w:rsidP="000A60AD">
      <w:pPr>
        <w:rPr>
          <w:rFonts w:ascii="Times New Roman" w:hAnsi="Times New Roman" w:cs="Times New Roman"/>
          <w:b/>
          <w:sz w:val="20"/>
          <w:szCs w:val="20"/>
        </w:rPr>
      </w:pPr>
      <w:r w:rsidRPr="009C55ED">
        <w:rPr>
          <w:rFonts w:ascii="Times New Roman" w:hAnsi="Times New Roman" w:cs="Times New Roman"/>
          <w:b/>
          <w:sz w:val="20"/>
          <w:szCs w:val="20"/>
        </w:rPr>
        <w:t xml:space="preserve">Analyste Portefeuille                      </w:t>
      </w:r>
    </w:p>
    <w:p w:rsidR="000A60AD" w:rsidRPr="00023EA5" w:rsidRDefault="000A60AD" w:rsidP="000A60A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23E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01/2011 – </w:t>
      </w:r>
      <w:r w:rsidR="004B23F7" w:rsidRPr="00023EA5">
        <w:rPr>
          <w:rFonts w:ascii="Times New Roman" w:hAnsi="Times New Roman" w:cs="Times New Roman"/>
          <w:b/>
          <w:sz w:val="20"/>
          <w:szCs w:val="20"/>
          <w:lang w:val="en-US"/>
        </w:rPr>
        <w:t>06/2016</w:t>
      </w:r>
      <w:r w:rsidRPr="00023E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GE</w:t>
      </w:r>
      <w:r w:rsidR="004B23F7" w:rsidRPr="00023EA5">
        <w:rPr>
          <w:rFonts w:ascii="Times New Roman" w:hAnsi="Times New Roman" w:cs="Times New Roman"/>
          <w:b/>
          <w:sz w:val="20"/>
          <w:szCs w:val="20"/>
          <w:lang w:val="en-US"/>
        </w:rPr>
        <w:t>NERAL ELECTRIC</w:t>
      </w:r>
      <w:r w:rsidRPr="00023EA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CAPITAL Fleet Services (ARVAL),</w:t>
      </w:r>
      <w:r w:rsidRPr="00023EA5">
        <w:rPr>
          <w:rFonts w:ascii="Times New Roman" w:hAnsi="Times New Roman" w:cs="Times New Roman"/>
          <w:sz w:val="20"/>
          <w:szCs w:val="20"/>
          <w:lang w:val="en-US"/>
        </w:rPr>
        <w:t xml:space="preserve"> Paris </w:t>
      </w:r>
      <w:r w:rsidR="00B7351C" w:rsidRPr="00023EA5">
        <w:rPr>
          <w:rFonts w:ascii="Times New Roman" w:hAnsi="Times New Roman" w:cs="Times New Roman"/>
          <w:sz w:val="20"/>
          <w:szCs w:val="20"/>
          <w:lang w:val="en-US"/>
        </w:rPr>
        <w:t>La Defense</w:t>
      </w:r>
    </w:p>
    <w:p w:rsidR="000A60AD" w:rsidRPr="00023EA5" w:rsidRDefault="00345AC5" w:rsidP="000A60A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hyperlink r:id="rId7" w:history="1">
        <w:r w:rsidR="000A60AD" w:rsidRPr="00023EA5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http://www.gecapital.fr/fr/solutions_de_financement/financement_flottes_automobiles.html</w:t>
        </w:r>
      </w:hyperlink>
    </w:p>
    <w:p w:rsidR="000A60AD" w:rsidRPr="00023EA5" w:rsidRDefault="000A60AD" w:rsidP="000A60A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23EA5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0A60AD" w:rsidRPr="009C55ED" w:rsidRDefault="000A60AD" w:rsidP="000A60AD">
      <w:pPr>
        <w:rPr>
          <w:rFonts w:ascii="Times New Roman" w:hAnsi="Times New Roman" w:cs="Times New Roman"/>
          <w:sz w:val="20"/>
          <w:szCs w:val="20"/>
          <w:u w:val="single"/>
        </w:rPr>
      </w:pPr>
      <w:r w:rsidRPr="009C55ED">
        <w:rPr>
          <w:rFonts w:ascii="Times New Roman" w:hAnsi="Times New Roman" w:cs="Times New Roman"/>
          <w:sz w:val="20"/>
          <w:szCs w:val="20"/>
          <w:u w:val="single"/>
        </w:rPr>
        <w:t xml:space="preserve">VALORISATION D’ACTIFS  </w:t>
      </w:r>
    </w:p>
    <w:p w:rsidR="000A60AD" w:rsidRPr="009C55ED" w:rsidRDefault="000A60AD" w:rsidP="000A60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En charge de la valorisation du portefeuille – Gestion des valeurs résiduelles des actifs de l’entreprise </w:t>
      </w:r>
    </w:p>
    <w:p w:rsidR="000A60AD" w:rsidRPr="009C55ED" w:rsidRDefault="000A60AD" w:rsidP="000A60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>Mener les analyses statistiques et projections moyen-long terme de la valeur des actifs</w:t>
      </w:r>
    </w:p>
    <w:p w:rsidR="000A60AD" w:rsidRPr="009C55ED" w:rsidRDefault="000A60AD" w:rsidP="000A60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>Analyser et identifier les facteurs de risques de perte sur les actifs du bilan à partir de la méthodologie approuvée.</w:t>
      </w:r>
    </w:p>
    <w:p w:rsidR="000A60AD" w:rsidRPr="009C55ED" w:rsidRDefault="000A60AD" w:rsidP="000A60AD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A60AD" w:rsidRPr="009C55ED" w:rsidRDefault="000A60AD" w:rsidP="000A60AD">
      <w:pPr>
        <w:rPr>
          <w:rFonts w:ascii="Times New Roman" w:hAnsi="Times New Roman" w:cs="Times New Roman"/>
          <w:sz w:val="20"/>
          <w:szCs w:val="20"/>
          <w:u w:val="single"/>
        </w:rPr>
      </w:pPr>
      <w:r w:rsidRPr="009C55ED">
        <w:rPr>
          <w:rFonts w:ascii="Times New Roman" w:hAnsi="Times New Roman" w:cs="Times New Roman"/>
          <w:sz w:val="20"/>
          <w:szCs w:val="20"/>
          <w:u w:val="single"/>
        </w:rPr>
        <w:t xml:space="preserve">SURVEILLANCE CONFORMITE  </w:t>
      </w:r>
    </w:p>
    <w:p w:rsidR="000A60AD" w:rsidRPr="009C55ED" w:rsidRDefault="000A60AD" w:rsidP="000A6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Responsable de l’analyse du risque de défaut de paiement des clients dans le cadre des appels d’offre commerciaux </w:t>
      </w:r>
    </w:p>
    <w:p w:rsidR="000A60AD" w:rsidRPr="009C55ED" w:rsidRDefault="000A60AD" w:rsidP="000A6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S’assurer de la robustesse des contrôles en place avec les </w:t>
      </w:r>
      <w:r w:rsidR="000179B2">
        <w:rPr>
          <w:rFonts w:ascii="Times New Roman" w:hAnsi="Times New Roman" w:cs="Times New Roman"/>
          <w:sz w:val="20"/>
          <w:szCs w:val="20"/>
        </w:rPr>
        <w:t>équipes</w:t>
      </w:r>
      <w:r w:rsidRPr="009C55ED">
        <w:rPr>
          <w:rFonts w:ascii="Times New Roman" w:hAnsi="Times New Roman" w:cs="Times New Roman"/>
          <w:sz w:val="20"/>
          <w:szCs w:val="20"/>
        </w:rPr>
        <w:t xml:space="preserve"> de</w:t>
      </w:r>
      <w:r w:rsidR="000179B2">
        <w:rPr>
          <w:rFonts w:ascii="Times New Roman" w:hAnsi="Times New Roman" w:cs="Times New Roman"/>
          <w:sz w:val="20"/>
          <w:szCs w:val="20"/>
        </w:rPr>
        <w:t>s services</w:t>
      </w:r>
      <w:r w:rsidRPr="009C55ED">
        <w:rPr>
          <w:rFonts w:ascii="Times New Roman" w:hAnsi="Times New Roman" w:cs="Times New Roman"/>
          <w:sz w:val="20"/>
          <w:szCs w:val="20"/>
        </w:rPr>
        <w:t xml:space="preserve"> de Conformité, vérification interne et Gestion des risques. </w:t>
      </w:r>
    </w:p>
    <w:p w:rsidR="00B91EDD" w:rsidRPr="009C55ED" w:rsidRDefault="000A60AD" w:rsidP="000A6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Analyser et mettre à jour la méthode analytique interne de valorisation des actifs et de prévisions de gain ou pertes </w:t>
      </w:r>
    </w:p>
    <w:p w:rsidR="006E2A78" w:rsidRPr="009C55ED" w:rsidRDefault="000A60AD" w:rsidP="000A6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Mettre en place, animer et encadrer les comités d’entreprise (Présentation des résultats d’analyses et des impacts sur la compétitivité de l’entreprise) </w:t>
      </w:r>
    </w:p>
    <w:p w:rsidR="006E2A78" w:rsidRPr="009C55ED" w:rsidRDefault="000A60AD" w:rsidP="000A6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Participer aux projets Pan européens – Valorisation avant rachat d’Actifs d’entreprise </w:t>
      </w:r>
    </w:p>
    <w:p w:rsidR="000A60AD" w:rsidRPr="009C55ED" w:rsidRDefault="000A60AD" w:rsidP="000A6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Etre un point </w:t>
      </w:r>
      <w:r w:rsidR="006E2A78" w:rsidRPr="009C55ED">
        <w:rPr>
          <w:rFonts w:ascii="Times New Roman" w:hAnsi="Times New Roman" w:cs="Times New Roman"/>
          <w:sz w:val="20"/>
          <w:szCs w:val="20"/>
        </w:rPr>
        <w:t>de référence</w:t>
      </w:r>
      <w:r w:rsidRPr="009C55ED">
        <w:rPr>
          <w:rFonts w:ascii="Times New Roman" w:hAnsi="Times New Roman" w:cs="Times New Roman"/>
          <w:sz w:val="20"/>
          <w:szCs w:val="20"/>
        </w:rPr>
        <w:t xml:space="preserve"> pour les autres départements de l’entreprise lors de l’analyse rentabilité d’un appel d’offre commercial.  </w:t>
      </w:r>
    </w:p>
    <w:p w:rsidR="000A60AD" w:rsidRPr="009C55ED" w:rsidRDefault="000A60AD" w:rsidP="000A60AD">
      <w:pPr>
        <w:rPr>
          <w:rFonts w:ascii="Times New Roman" w:hAnsi="Times New Roman" w:cs="Times New Roman"/>
          <w:sz w:val="20"/>
          <w:szCs w:val="20"/>
          <w:u w:val="single"/>
        </w:rPr>
      </w:pPr>
      <w:r w:rsidRPr="009C55ED">
        <w:rPr>
          <w:rFonts w:ascii="Times New Roman" w:hAnsi="Times New Roman" w:cs="Times New Roman"/>
          <w:sz w:val="20"/>
          <w:szCs w:val="20"/>
          <w:u w:val="single"/>
        </w:rPr>
        <w:t xml:space="preserve">Principales actions menées :  </w:t>
      </w:r>
    </w:p>
    <w:p w:rsidR="008E79EF" w:rsidRDefault="000A60AD" w:rsidP="006E2A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>Mise en place d’un outil gérant les remon</w:t>
      </w:r>
      <w:r w:rsidR="008E79EF">
        <w:rPr>
          <w:rFonts w:ascii="Times New Roman" w:hAnsi="Times New Roman" w:cs="Times New Roman"/>
          <w:sz w:val="20"/>
          <w:szCs w:val="20"/>
        </w:rPr>
        <w:t xml:space="preserve">tées stratégiques commerciales </w:t>
      </w:r>
    </w:p>
    <w:p w:rsidR="000179B2" w:rsidRDefault="000A60AD" w:rsidP="006E2A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>Mise à jour en profondeur des matrices de valorisations des actifs</w:t>
      </w:r>
    </w:p>
    <w:p w:rsidR="00603E44" w:rsidRDefault="00E21853" w:rsidP="00D3045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Déploiement</w:t>
      </w:r>
      <w:r w:rsidR="000179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et finalisation </w:t>
      </w:r>
      <w:r w:rsidR="000179B2">
        <w:rPr>
          <w:rFonts w:ascii="Times New Roman" w:hAnsi="Times New Roman" w:cs="Times New Roman"/>
          <w:sz w:val="20"/>
          <w:szCs w:val="20"/>
        </w:rPr>
        <w:t xml:space="preserve">du projet </w:t>
      </w:r>
      <w:r>
        <w:rPr>
          <w:rFonts w:ascii="Times New Roman" w:hAnsi="Times New Roman" w:cs="Times New Roman"/>
          <w:sz w:val="20"/>
          <w:szCs w:val="20"/>
        </w:rPr>
        <w:t>européen</w:t>
      </w:r>
      <w:r w:rsidR="000179B2">
        <w:rPr>
          <w:rFonts w:ascii="Times New Roman" w:hAnsi="Times New Roman" w:cs="Times New Roman"/>
          <w:sz w:val="20"/>
          <w:szCs w:val="20"/>
        </w:rPr>
        <w:t> : ‘</w:t>
      </w:r>
      <w:r>
        <w:rPr>
          <w:rFonts w:ascii="Times New Roman" w:hAnsi="Times New Roman" w:cs="Times New Roman"/>
          <w:sz w:val="20"/>
          <w:szCs w:val="20"/>
        </w:rPr>
        <w:t>Contrôles</w:t>
      </w:r>
      <w:r w:rsidR="000179B2">
        <w:rPr>
          <w:rFonts w:ascii="Times New Roman" w:hAnsi="Times New Roman" w:cs="Times New Roman"/>
          <w:sz w:val="20"/>
          <w:szCs w:val="20"/>
        </w:rPr>
        <w:t xml:space="preserve"> de second niveau’ ayant p</w:t>
      </w:r>
      <w:r>
        <w:rPr>
          <w:rFonts w:ascii="Times New Roman" w:hAnsi="Times New Roman" w:cs="Times New Roman"/>
          <w:sz w:val="20"/>
          <w:szCs w:val="20"/>
        </w:rPr>
        <w:t>our objectif d’harmoniser les processus et outils informatiques entre toutes les entités</w:t>
      </w:r>
      <w:r w:rsidR="00D3045C">
        <w:rPr>
          <w:rFonts w:ascii="Times New Roman" w:hAnsi="Times New Roman" w:cs="Times New Roman"/>
          <w:sz w:val="20"/>
          <w:szCs w:val="20"/>
        </w:rPr>
        <w:t xml:space="preserve"> GE Fleet Services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21853" w:rsidRPr="00D3045C" w:rsidRDefault="00E21853" w:rsidP="00D3045C">
      <w:pPr>
        <w:pStyle w:val="ListParagraph"/>
        <w:spacing w:line="240" w:lineRule="auto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0AD" w:rsidRPr="009C55ED" w:rsidRDefault="00603E44" w:rsidP="00E218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Conclusion du projet : </w:t>
      </w:r>
      <w:r w:rsidR="00E21853">
        <w:rPr>
          <w:rFonts w:ascii="Times New Roman" w:hAnsi="Times New Roman" w:cs="Times New Roman"/>
          <w:sz w:val="20"/>
          <w:szCs w:val="20"/>
        </w:rPr>
        <w:t xml:space="preserve">85% des critères requis ont été </w:t>
      </w:r>
      <w:r>
        <w:rPr>
          <w:rFonts w:ascii="Times New Roman" w:hAnsi="Times New Roman" w:cs="Times New Roman"/>
          <w:sz w:val="20"/>
          <w:szCs w:val="20"/>
        </w:rPr>
        <w:t>validés et atteints</w:t>
      </w:r>
      <w:r w:rsidR="00E21853">
        <w:rPr>
          <w:rFonts w:ascii="Times New Roman" w:hAnsi="Times New Roman" w:cs="Times New Roman"/>
          <w:sz w:val="20"/>
          <w:szCs w:val="20"/>
        </w:rPr>
        <w:t>, les 15% restant nécessitant une refonte du système informatique.</w:t>
      </w:r>
    </w:p>
    <w:p w:rsidR="006E2A78" w:rsidRPr="009C55ED" w:rsidRDefault="006E2A78" w:rsidP="000A60AD">
      <w:pPr>
        <w:rPr>
          <w:rFonts w:ascii="Times New Roman" w:hAnsi="Times New Roman" w:cs="Times New Roman"/>
          <w:sz w:val="20"/>
          <w:szCs w:val="20"/>
        </w:rPr>
      </w:pPr>
    </w:p>
    <w:p w:rsidR="000A60AD" w:rsidRPr="009C55ED" w:rsidRDefault="000A60AD" w:rsidP="000A60AD">
      <w:p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b/>
          <w:sz w:val="20"/>
          <w:szCs w:val="20"/>
        </w:rPr>
        <w:lastRenderedPageBreak/>
        <w:t>Contrôleur de Gestion</w:t>
      </w:r>
      <w:r w:rsidR="006E2A78" w:rsidRPr="009C55ED">
        <w:rPr>
          <w:rFonts w:ascii="Times New Roman" w:hAnsi="Times New Roman" w:cs="Times New Roman"/>
          <w:sz w:val="20"/>
          <w:szCs w:val="20"/>
        </w:rPr>
        <w:tab/>
      </w:r>
      <w:r w:rsidR="006E2A78" w:rsidRPr="009C55ED">
        <w:rPr>
          <w:rFonts w:ascii="Times New Roman" w:hAnsi="Times New Roman" w:cs="Times New Roman"/>
          <w:sz w:val="20"/>
          <w:szCs w:val="20"/>
        </w:rPr>
        <w:tab/>
      </w:r>
      <w:r w:rsidR="006E2A78" w:rsidRPr="009C55ED">
        <w:rPr>
          <w:rFonts w:ascii="Times New Roman" w:hAnsi="Times New Roman" w:cs="Times New Roman"/>
          <w:sz w:val="20"/>
          <w:szCs w:val="20"/>
        </w:rPr>
        <w:tab/>
      </w:r>
      <w:r w:rsidR="006E2A78" w:rsidRPr="009C55ED">
        <w:rPr>
          <w:rFonts w:ascii="Times New Roman" w:hAnsi="Times New Roman" w:cs="Times New Roman"/>
          <w:sz w:val="20"/>
          <w:szCs w:val="20"/>
        </w:rPr>
        <w:tab/>
      </w:r>
      <w:r w:rsidR="006E2A78" w:rsidRPr="009C55ED">
        <w:rPr>
          <w:rFonts w:ascii="Times New Roman" w:hAnsi="Times New Roman" w:cs="Times New Roman"/>
          <w:sz w:val="20"/>
          <w:szCs w:val="20"/>
        </w:rPr>
        <w:tab/>
      </w:r>
      <w:r w:rsidR="006E2A78" w:rsidRPr="009C55ED">
        <w:rPr>
          <w:rFonts w:ascii="Times New Roman" w:hAnsi="Times New Roman" w:cs="Times New Roman"/>
          <w:sz w:val="20"/>
          <w:szCs w:val="20"/>
        </w:rPr>
        <w:tab/>
      </w:r>
      <w:r w:rsidR="006E2A78" w:rsidRPr="009C55ED">
        <w:rPr>
          <w:rFonts w:ascii="Times New Roman" w:hAnsi="Times New Roman" w:cs="Times New Roman"/>
          <w:sz w:val="20"/>
          <w:szCs w:val="20"/>
        </w:rPr>
        <w:tab/>
      </w:r>
      <w:r w:rsidRPr="009C55ED">
        <w:rPr>
          <w:rFonts w:ascii="Times New Roman" w:hAnsi="Times New Roman" w:cs="Times New Roman"/>
          <w:sz w:val="20"/>
          <w:szCs w:val="20"/>
        </w:rPr>
        <w:t xml:space="preserve">  </w:t>
      </w:r>
      <w:r w:rsidR="006E2A78" w:rsidRPr="009C55E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E2A78" w:rsidRPr="009C55ED">
        <w:rPr>
          <w:rFonts w:ascii="Times New Roman" w:hAnsi="Times New Roman" w:cs="Times New Roman"/>
          <w:b/>
          <w:sz w:val="20"/>
          <w:szCs w:val="20"/>
        </w:rPr>
        <w:t>01/2008 – 12/2010</w:t>
      </w:r>
    </w:p>
    <w:p w:rsidR="000A60AD" w:rsidRPr="008E79EF" w:rsidRDefault="000A60AD" w:rsidP="000A60AD">
      <w:pPr>
        <w:rPr>
          <w:rFonts w:ascii="Times New Roman" w:hAnsi="Times New Roman" w:cs="Times New Roman"/>
          <w:sz w:val="20"/>
          <w:szCs w:val="20"/>
        </w:rPr>
      </w:pPr>
      <w:r w:rsidRPr="008E79EF">
        <w:rPr>
          <w:rFonts w:ascii="Times New Roman" w:hAnsi="Times New Roman" w:cs="Times New Roman"/>
          <w:b/>
          <w:sz w:val="20"/>
          <w:szCs w:val="20"/>
        </w:rPr>
        <w:t>GE</w:t>
      </w:r>
      <w:r w:rsidR="004B23F7" w:rsidRPr="008E79EF">
        <w:rPr>
          <w:rFonts w:ascii="Times New Roman" w:hAnsi="Times New Roman" w:cs="Times New Roman"/>
          <w:b/>
          <w:sz w:val="20"/>
          <w:szCs w:val="20"/>
        </w:rPr>
        <w:t>NERAL ELECTRIC</w:t>
      </w:r>
      <w:r w:rsidRPr="008E79EF">
        <w:rPr>
          <w:rFonts w:ascii="Times New Roman" w:hAnsi="Times New Roman" w:cs="Times New Roman"/>
          <w:b/>
          <w:sz w:val="20"/>
          <w:szCs w:val="20"/>
        </w:rPr>
        <w:t xml:space="preserve"> Money Bank</w:t>
      </w:r>
      <w:r w:rsidRPr="008E79EF">
        <w:rPr>
          <w:rFonts w:ascii="Times New Roman" w:hAnsi="Times New Roman" w:cs="Times New Roman"/>
          <w:sz w:val="20"/>
          <w:szCs w:val="20"/>
        </w:rPr>
        <w:t xml:space="preserve"> - </w:t>
      </w:r>
      <w:hyperlink r:id="rId8" w:history="1">
        <w:r w:rsidR="006E2A78" w:rsidRPr="008E79EF">
          <w:rPr>
            <w:rStyle w:val="Hyperlink"/>
            <w:rFonts w:ascii="Times New Roman" w:hAnsi="Times New Roman" w:cs="Times New Roman"/>
            <w:sz w:val="20"/>
            <w:szCs w:val="20"/>
          </w:rPr>
          <w:t>http://www.gemoneybank.ch/fr/</w:t>
        </w:r>
      </w:hyperlink>
      <w:r w:rsidR="006E2A78" w:rsidRPr="008E79EF">
        <w:rPr>
          <w:rFonts w:ascii="Times New Roman" w:hAnsi="Times New Roman" w:cs="Times New Roman"/>
          <w:sz w:val="20"/>
          <w:szCs w:val="20"/>
        </w:rPr>
        <w:t xml:space="preserve"> </w:t>
      </w:r>
      <w:r w:rsidRPr="008E79EF">
        <w:rPr>
          <w:rFonts w:ascii="Times New Roman" w:hAnsi="Times New Roman" w:cs="Times New Roman"/>
          <w:sz w:val="20"/>
          <w:szCs w:val="20"/>
        </w:rPr>
        <w:t xml:space="preserve">Paris </w:t>
      </w:r>
      <w:r w:rsidR="004B23F7" w:rsidRPr="008E79EF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="004B23F7" w:rsidRPr="008E79EF">
        <w:rPr>
          <w:rFonts w:ascii="Times New Roman" w:hAnsi="Times New Roman" w:cs="Times New Roman"/>
          <w:sz w:val="20"/>
          <w:szCs w:val="20"/>
        </w:rPr>
        <w:t>Defense</w:t>
      </w:r>
      <w:proofErr w:type="spellEnd"/>
      <w:r w:rsidR="004B23F7" w:rsidRPr="008E79EF">
        <w:rPr>
          <w:rFonts w:ascii="Times New Roman" w:hAnsi="Times New Roman" w:cs="Times New Roman"/>
          <w:sz w:val="20"/>
          <w:szCs w:val="20"/>
        </w:rPr>
        <w:t xml:space="preserve"> </w:t>
      </w:r>
      <w:r w:rsidRPr="008E79EF">
        <w:rPr>
          <w:rFonts w:ascii="Times New Roman" w:hAnsi="Times New Roman" w:cs="Times New Roman"/>
          <w:sz w:val="20"/>
          <w:szCs w:val="20"/>
        </w:rPr>
        <w:t xml:space="preserve">/ Londres  </w:t>
      </w:r>
    </w:p>
    <w:p w:rsidR="00B91EDD" w:rsidRPr="009C55ED" w:rsidRDefault="000A60AD" w:rsidP="000A60AD">
      <w:pPr>
        <w:rPr>
          <w:rFonts w:ascii="Times New Roman" w:hAnsi="Times New Roman" w:cs="Times New Roman"/>
          <w:sz w:val="20"/>
          <w:szCs w:val="20"/>
          <w:u w:val="single"/>
        </w:rPr>
      </w:pPr>
      <w:r w:rsidRPr="009C55ED">
        <w:rPr>
          <w:rFonts w:ascii="Times New Roman" w:hAnsi="Times New Roman" w:cs="Times New Roman"/>
          <w:sz w:val="20"/>
          <w:szCs w:val="20"/>
          <w:u w:val="single"/>
        </w:rPr>
        <w:t xml:space="preserve">CONTROLE DE GESTION D’ENTREPRISE </w:t>
      </w:r>
    </w:p>
    <w:p w:rsidR="00B91EDD" w:rsidRPr="009C55ED" w:rsidRDefault="000A60AD" w:rsidP="00B91E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Mettre en place et encadrer de façon rigoureuse les clôtures comptables mensuelles, trimestrielles et annuelles </w:t>
      </w:r>
    </w:p>
    <w:p w:rsidR="00B91EDD" w:rsidRPr="009C55ED" w:rsidRDefault="000A60AD" w:rsidP="00B91E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En charge de la gestion du portefeuille des prêts à la consommation (Prêts Auto et financement de biens d’équipement des ménages) </w:t>
      </w:r>
    </w:p>
    <w:p w:rsidR="00B91EDD" w:rsidRPr="009C55ED" w:rsidRDefault="000A60AD" w:rsidP="00B91E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Préparation et mise en place des sessions budgétaires </w:t>
      </w:r>
    </w:p>
    <w:p w:rsidR="000A60AD" w:rsidRPr="009C55ED" w:rsidRDefault="000A60AD" w:rsidP="00B91E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Soumettre les données comptables mensuelles dans l’outil </w:t>
      </w:r>
      <w:proofErr w:type="spellStart"/>
      <w:r w:rsidRPr="009C55ED">
        <w:rPr>
          <w:rFonts w:ascii="Times New Roman" w:hAnsi="Times New Roman" w:cs="Times New Roman"/>
          <w:sz w:val="20"/>
          <w:szCs w:val="20"/>
        </w:rPr>
        <w:t>Cognos</w:t>
      </w:r>
      <w:proofErr w:type="spellEnd"/>
      <w:r w:rsidRPr="009C55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0AD" w:rsidRPr="009C55ED" w:rsidRDefault="000A60AD" w:rsidP="000A60AD">
      <w:pPr>
        <w:rPr>
          <w:rFonts w:ascii="Times New Roman" w:hAnsi="Times New Roman" w:cs="Times New Roman"/>
          <w:sz w:val="20"/>
          <w:szCs w:val="20"/>
          <w:u w:val="single"/>
        </w:rPr>
      </w:pPr>
      <w:r w:rsidRPr="009C55ED">
        <w:rPr>
          <w:rFonts w:ascii="Times New Roman" w:hAnsi="Times New Roman" w:cs="Times New Roman"/>
          <w:sz w:val="20"/>
          <w:szCs w:val="20"/>
          <w:u w:val="single"/>
        </w:rPr>
        <w:t xml:space="preserve">SURVEILLANCE CONFORMITE </w:t>
      </w:r>
    </w:p>
    <w:p w:rsidR="00B91EDD" w:rsidRPr="009C55ED" w:rsidRDefault="000A60AD" w:rsidP="009C55E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Soumettre les rapports trimestriels au Contrôleur Financier pour envoi au New York State Banking </w:t>
      </w:r>
    </w:p>
    <w:p w:rsidR="00B91EDD" w:rsidRPr="009C55ED" w:rsidRDefault="000A60AD" w:rsidP="009C55E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Responsable de la consolidation des portefeuilles d’activité (Prêts Immobilier, Consommation et Auto) </w:t>
      </w:r>
    </w:p>
    <w:p w:rsidR="000A60AD" w:rsidRPr="009C55ED" w:rsidRDefault="000A60AD" w:rsidP="009C55E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En charge de la gestion du lancement de nouveaux produits d’assurance (Assurance chômage) </w:t>
      </w:r>
    </w:p>
    <w:p w:rsidR="009C55ED" w:rsidRPr="00D3045C" w:rsidRDefault="009C55ED" w:rsidP="000A60AD">
      <w:pPr>
        <w:rPr>
          <w:rFonts w:ascii="Times New Roman" w:hAnsi="Times New Roman" w:cs="Times New Roman"/>
          <w:sz w:val="10"/>
          <w:szCs w:val="10"/>
          <w:u w:val="single"/>
        </w:rPr>
      </w:pPr>
    </w:p>
    <w:p w:rsidR="000A60AD" w:rsidRPr="009C55ED" w:rsidRDefault="000A60AD" w:rsidP="000A60AD">
      <w:pPr>
        <w:rPr>
          <w:rFonts w:ascii="Times New Roman" w:hAnsi="Times New Roman" w:cs="Times New Roman"/>
          <w:sz w:val="20"/>
          <w:szCs w:val="20"/>
          <w:u w:val="single"/>
        </w:rPr>
      </w:pPr>
      <w:r w:rsidRPr="009C55ED">
        <w:rPr>
          <w:rFonts w:ascii="Times New Roman" w:hAnsi="Times New Roman" w:cs="Times New Roman"/>
          <w:sz w:val="20"/>
          <w:szCs w:val="20"/>
          <w:u w:val="single"/>
        </w:rPr>
        <w:t xml:space="preserve">Principales actions menées : </w:t>
      </w:r>
    </w:p>
    <w:p w:rsidR="000A60AD" w:rsidRDefault="000A60AD" w:rsidP="008E79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8E79EF">
        <w:rPr>
          <w:rFonts w:ascii="Times New Roman" w:hAnsi="Times New Roman" w:cs="Times New Roman"/>
          <w:sz w:val="20"/>
          <w:szCs w:val="20"/>
        </w:rPr>
        <w:t>Amélioration de la lisibilité des données comptables lors des réconcil</w:t>
      </w:r>
      <w:r w:rsidR="008E79EF">
        <w:rPr>
          <w:rFonts w:ascii="Times New Roman" w:hAnsi="Times New Roman" w:cs="Times New Roman"/>
          <w:sz w:val="20"/>
          <w:szCs w:val="20"/>
        </w:rPr>
        <w:t>iations des comptes comptables</w:t>
      </w:r>
    </w:p>
    <w:p w:rsidR="008E79EF" w:rsidRDefault="008E79EF" w:rsidP="008E79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Audit comptable sur une entité de GE Money résultant en un réajustement de bilan financier de 600 K€</w:t>
      </w:r>
    </w:p>
    <w:p w:rsidR="00E21853" w:rsidRDefault="00E21853" w:rsidP="00E218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Suivi et encadrement du projet ‘</w:t>
      </w:r>
      <w:proofErr w:type="spellStart"/>
      <w:r>
        <w:rPr>
          <w:rFonts w:ascii="Times New Roman" w:hAnsi="Times New Roman" w:cs="Times New Roman"/>
          <w:sz w:val="20"/>
          <w:szCs w:val="20"/>
        </w:rPr>
        <w:t>Readsoft</w:t>
      </w:r>
      <w:proofErr w:type="spellEnd"/>
      <w:r>
        <w:rPr>
          <w:rFonts w:ascii="Times New Roman" w:hAnsi="Times New Roman" w:cs="Times New Roman"/>
          <w:sz w:val="20"/>
          <w:szCs w:val="20"/>
        </w:rPr>
        <w:t>’ ayant pour objectif de dématérialiser la facturation des fournisseurs</w:t>
      </w:r>
      <w:r w:rsidR="00D3045C">
        <w:rPr>
          <w:rFonts w:ascii="Times New Roman" w:hAnsi="Times New Roman" w:cs="Times New Roman"/>
          <w:sz w:val="20"/>
          <w:szCs w:val="20"/>
        </w:rPr>
        <w:t xml:space="preserve"> de GE Money France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03E44">
        <w:rPr>
          <w:rFonts w:ascii="Times New Roman" w:hAnsi="Times New Roman" w:cs="Times New Roman"/>
          <w:sz w:val="20"/>
          <w:szCs w:val="20"/>
        </w:rPr>
        <w:t>Une phase de test avec un pays pilote (France) puis un déploiement au Centre d’Excellence basé en Tunisie.</w:t>
      </w:r>
    </w:p>
    <w:p w:rsidR="00603E44" w:rsidRPr="00603E44" w:rsidRDefault="00603E44" w:rsidP="00603E44">
      <w:pPr>
        <w:pStyle w:val="ListParagraph"/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E21853" w:rsidRPr="009C55ED" w:rsidRDefault="00603E44" w:rsidP="00E218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Taux de déchet observé dans le processus de dématérialisation réduit de 95% via la formation des utilisateurs, recalibrage du logiciel utilisé, mise en place et documentation des procédures d’entreprise</w:t>
      </w:r>
      <w:r w:rsidR="00E21853">
        <w:rPr>
          <w:rFonts w:ascii="Times New Roman" w:hAnsi="Times New Roman" w:cs="Times New Roman"/>
          <w:sz w:val="20"/>
          <w:szCs w:val="20"/>
        </w:rPr>
        <w:t>.</w:t>
      </w:r>
    </w:p>
    <w:p w:rsidR="00E21853" w:rsidRPr="00D3045C" w:rsidRDefault="00E21853" w:rsidP="00E21853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6E2A78" w:rsidRPr="009C55ED" w:rsidRDefault="000A60AD" w:rsidP="009C55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b/>
          <w:sz w:val="20"/>
          <w:szCs w:val="20"/>
        </w:rPr>
        <w:t>Responsable Etude de Marché</w:t>
      </w:r>
      <w:r w:rsidRPr="009C55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EDD" w:rsidRPr="009C55ED" w:rsidRDefault="000A60AD" w:rsidP="009C55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b/>
          <w:sz w:val="20"/>
          <w:szCs w:val="20"/>
        </w:rPr>
        <w:t>Ipsos</w:t>
      </w:r>
      <w:r w:rsidRPr="009C55ED">
        <w:rPr>
          <w:rFonts w:ascii="Times New Roman" w:hAnsi="Times New Roman" w:cs="Times New Roman"/>
          <w:sz w:val="20"/>
          <w:szCs w:val="20"/>
        </w:rPr>
        <w:t xml:space="preserve"> </w:t>
      </w:r>
      <w:r w:rsidRPr="009C55ED">
        <w:rPr>
          <w:rFonts w:ascii="Times New Roman" w:hAnsi="Times New Roman" w:cs="Times New Roman"/>
          <w:b/>
          <w:sz w:val="20"/>
          <w:szCs w:val="20"/>
        </w:rPr>
        <w:t>Mori</w:t>
      </w:r>
      <w:r w:rsidRPr="009C55ED">
        <w:rPr>
          <w:rFonts w:ascii="Times New Roman" w:hAnsi="Times New Roman" w:cs="Times New Roman"/>
          <w:sz w:val="20"/>
          <w:szCs w:val="20"/>
        </w:rPr>
        <w:t xml:space="preserve"> Institut de Sondage – Harrow on the Hill – Londres</w:t>
      </w:r>
      <w:r w:rsidR="006E2A78" w:rsidRPr="009C55ED">
        <w:rPr>
          <w:rFonts w:ascii="Times New Roman" w:hAnsi="Times New Roman" w:cs="Times New Roman"/>
          <w:sz w:val="20"/>
          <w:szCs w:val="20"/>
        </w:rPr>
        <w:t xml:space="preserve"> </w:t>
      </w:r>
      <w:r w:rsidRPr="009C55ED">
        <w:rPr>
          <w:rFonts w:ascii="Times New Roman" w:hAnsi="Times New Roman" w:cs="Times New Roman"/>
          <w:sz w:val="20"/>
          <w:szCs w:val="20"/>
        </w:rPr>
        <w:t xml:space="preserve">                               11/2006 – 12/2007 </w:t>
      </w:r>
    </w:p>
    <w:p w:rsidR="00B91EDD" w:rsidRPr="009C55ED" w:rsidRDefault="000A60AD" w:rsidP="009C55E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Mener des études qualitatives de marché </w:t>
      </w:r>
    </w:p>
    <w:p w:rsidR="009C55ED" w:rsidRPr="009C55ED" w:rsidRDefault="000A60AD" w:rsidP="009C55E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>Analyser les données de marché</w:t>
      </w:r>
    </w:p>
    <w:p w:rsidR="000A60AD" w:rsidRPr="009C55ED" w:rsidRDefault="000A60AD" w:rsidP="009C55E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Gérer la relation clientèle et le suivi de satisfaction  </w:t>
      </w:r>
    </w:p>
    <w:p w:rsidR="006E2A78" w:rsidRPr="00D3045C" w:rsidRDefault="006E2A78" w:rsidP="006E2A78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0A60AD" w:rsidRPr="009C55ED" w:rsidRDefault="000A60AD" w:rsidP="006E2A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5ED">
        <w:rPr>
          <w:rFonts w:ascii="Times New Roman" w:hAnsi="Times New Roman" w:cs="Times New Roman"/>
          <w:b/>
          <w:sz w:val="20"/>
          <w:szCs w:val="20"/>
        </w:rPr>
        <w:t>----------------------------------------------------ÉTUDES----------------------------------------------------</w:t>
      </w:r>
    </w:p>
    <w:p w:rsidR="000A60AD" w:rsidRPr="009C55ED" w:rsidRDefault="000A60AD" w:rsidP="000A60AD">
      <w:p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b/>
          <w:sz w:val="20"/>
          <w:szCs w:val="20"/>
        </w:rPr>
        <w:t xml:space="preserve">Candidat à la Certification CFA </w:t>
      </w:r>
      <w:proofErr w:type="spellStart"/>
      <w:r w:rsidRPr="009C55ED">
        <w:rPr>
          <w:rFonts w:ascii="Times New Roman" w:hAnsi="Times New Roman" w:cs="Times New Roman"/>
          <w:b/>
          <w:sz w:val="20"/>
          <w:szCs w:val="20"/>
        </w:rPr>
        <w:t>level</w:t>
      </w:r>
      <w:proofErr w:type="spellEnd"/>
      <w:r w:rsidRPr="009C55ED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Pr="009C55E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E2A78" w:rsidRPr="009C55ED">
        <w:rPr>
          <w:rFonts w:ascii="Times New Roman" w:hAnsi="Times New Roman" w:cs="Times New Roman"/>
          <w:sz w:val="20"/>
          <w:szCs w:val="20"/>
        </w:rPr>
        <w:tab/>
      </w:r>
      <w:r w:rsidR="006E2A78" w:rsidRPr="009C55ED">
        <w:rPr>
          <w:rFonts w:ascii="Times New Roman" w:hAnsi="Times New Roman" w:cs="Times New Roman"/>
          <w:sz w:val="20"/>
          <w:szCs w:val="20"/>
        </w:rPr>
        <w:tab/>
      </w:r>
      <w:r w:rsidR="006E2A78" w:rsidRPr="009C55ED">
        <w:rPr>
          <w:rFonts w:ascii="Times New Roman" w:hAnsi="Times New Roman" w:cs="Times New Roman"/>
          <w:sz w:val="20"/>
          <w:szCs w:val="20"/>
        </w:rPr>
        <w:tab/>
      </w:r>
      <w:r w:rsidR="006E2A78" w:rsidRPr="009C55ED">
        <w:rPr>
          <w:rFonts w:ascii="Times New Roman" w:hAnsi="Times New Roman" w:cs="Times New Roman"/>
          <w:sz w:val="20"/>
          <w:szCs w:val="20"/>
        </w:rPr>
        <w:tab/>
      </w:r>
      <w:r w:rsidR="004A728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C55ED">
        <w:rPr>
          <w:rFonts w:ascii="Times New Roman" w:hAnsi="Times New Roman" w:cs="Times New Roman"/>
          <w:sz w:val="20"/>
          <w:szCs w:val="20"/>
        </w:rPr>
        <w:t xml:space="preserve">En Cours  </w:t>
      </w:r>
    </w:p>
    <w:p w:rsidR="000A60AD" w:rsidRPr="009C55ED" w:rsidRDefault="000A60AD" w:rsidP="000A60A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C55ED">
        <w:rPr>
          <w:rFonts w:ascii="Times New Roman" w:hAnsi="Times New Roman" w:cs="Times New Roman"/>
          <w:b/>
          <w:sz w:val="20"/>
          <w:szCs w:val="20"/>
          <w:lang w:val="en-US"/>
        </w:rPr>
        <w:t xml:space="preserve">MBA - MASTER of BUSINESS ADMINISTRATION </w:t>
      </w:r>
      <w:r w:rsidRPr="009C55ED">
        <w:rPr>
          <w:rFonts w:ascii="Times New Roman" w:hAnsi="Times New Roman" w:cs="Times New Roman"/>
          <w:sz w:val="20"/>
          <w:szCs w:val="20"/>
          <w:lang w:val="en-US"/>
        </w:rPr>
        <w:t xml:space="preserve">option « Business Management »  </w:t>
      </w:r>
      <w:r w:rsidR="00C85CAB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9C55ED">
        <w:rPr>
          <w:rFonts w:ascii="Times New Roman" w:hAnsi="Times New Roman" w:cs="Times New Roman"/>
          <w:sz w:val="20"/>
          <w:szCs w:val="20"/>
          <w:lang w:val="en-US"/>
        </w:rPr>
        <w:t>09/2005 - 11/</w:t>
      </w:r>
      <w:proofErr w:type="gramStart"/>
      <w:r w:rsidRPr="009C55ED">
        <w:rPr>
          <w:rFonts w:ascii="Times New Roman" w:hAnsi="Times New Roman" w:cs="Times New Roman"/>
          <w:sz w:val="20"/>
          <w:szCs w:val="20"/>
          <w:lang w:val="en-US"/>
        </w:rPr>
        <w:t xml:space="preserve">2006  </w:t>
      </w:r>
      <w:r w:rsidRPr="009C55ED">
        <w:rPr>
          <w:rFonts w:ascii="Times New Roman" w:hAnsi="Times New Roman" w:cs="Times New Roman"/>
          <w:b/>
          <w:sz w:val="20"/>
          <w:szCs w:val="20"/>
          <w:lang w:val="en-US"/>
        </w:rPr>
        <w:t>Weller</w:t>
      </w:r>
      <w:proofErr w:type="gramEnd"/>
      <w:r w:rsidRPr="009C55E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International Business School </w:t>
      </w:r>
      <w:r w:rsidRPr="009C55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85CAB" w:rsidRDefault="000A60AD" w:rsidP="006E2A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b/>
          <w:sz w:val="20"/>
          <w:szCs w:val="20"/>
        </w:rPr>
        <w:t>MASTER I Sciences Économiques Option « Stratégies Industrielles</w:t>
      </w:r>
      <w:r w:rsidR="00C85C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55ED">
        <w:rPr>
          <w:rFonts w:ascii="Times New Roman" w:hAnsi="Times New Roman" w:cs="Times New Roman"/>
          <w:b/>
          <w:sz w:val="20"/>
          <w:szCs w:val="20"/>
        </w:rPr>
        <w:t>»</w:t>
      </w:r>
      <w:r w:rsidR="00C85CAB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9C55ED">
        <w:rPr>
          <w:rFonts w:ascii="Times New Roman" w:hAnsi="Times New Roman" w:cs="Times New Roman"/>
          <w:sz w:val="20"/>
          <w:szCs w:val="20"/>
        </w:rPr>
        <w:t>10/2004 - 06/</w:t>
      </w:r>
      <w:proofErr w:type="gramStart"/>
      <w:r w:rsidRPr="009C55ED">
        <w:rPr>
          <w:rFonts w:ascii="Times New Roman" w:hAnsi="Times New Roman" w:cs="Times New Roman"/>
          <w:sz w:val="20"/>
          <w:szCs w:val="20"/>
        </w:rPr>
        <w:t xml:space="preserve">2005  </w:t>
      </w:r>
      <w:r w:rsidRPr="00C85CAB">
        <w:rPr>
          <w:rFonts w:ascii="Times New Roman" w:hAnsi="Times New Roman" w:cs="Times New Roman"/>
          <w:b/>
          <w:sz w:val="20"/>
          <w:szCs w:val="20"/>
        </w:rPr>
        <w:t>Université</w:t>
      </w:r>
      <w:proofErr w:type="gramEnd"/>
      <w:r w:rsidRPr="00C85CAB">
        <w:rPr>
          <w:rFonts w:ascii="Times New Roman" w:hAnsi="Times New Roman" w:cs="Times New Roman"/>
          <w:b/>
          <w:sz w:val="20"/>
          <w:szCs w:val="20"/>
        </w:rPr>
        <w:t xml:space="preserve"> de Rouen – Louis Pasteur</w:t>
      </w:r>
      <w:r w:rsidRPr="009C55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2A78" w:rsidRPr="00C85CAB" w:rsidRDefault="000A60AD" w:rsidP="006E2A7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>(Équivalence MICC reconnue</w:t>
      </w:r>
      <w:r w:rsidR="00C85CAB">
        <w:rPr>
          <w:rFonts w:ascii="Times New Roman" w:hAnsi="Times New Roman" w:cs="Times New Roman"/>
          <w:sz w:val="20"/>
          <w:szCs w:val="20"/>
        </w:rPr>
        <w:t xml:space="preserve"> </w:t>
      </w:r>
      <w:r w:rsidRPr="009C55ED">
        <w:rPr>
          <w:rFonts w:ascii="Times New Roman" w:hAnsi="Times New Roman" w:cs="Times New Roman"/>
          <w:sz w:val="20"/>
          <w:szCs w:val="20"/>
        </w:rPr>
        <w:t>: Diplôme d'études universitaires 1er cycle - 4 ans)</w:t>
      </w:r>
    </w:p>
    <w:p w:rsidR="000A60AD" w:rsidRPr="00D3045C" w:rsidRDefault="000A60AD" w:rsidP="006E2A78">
      <w:pPr>
        <w:spacing w:after="0"/>
        <w:rPr>
          <w:rFonts w:ascii="Times New Roman" w:hAnsi="Times New Roman" w:cs="Times New Roman"/>
          <w:sz w:val="10"/>
          <w:szCs w:val="1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CAB" w:rsidRDefault="00C85CAB" w:rsidP="00C85C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LICENCE </w:t>
      </w:r>
      <w:r w:rsidR="000A60AD" w:rsidRPr="009C55ED">
        <w:rPr>
          <w:rFonts w:ascii="Times New Roman" w:hAnsi="Times New Roman" w:cs="Times New Roman"/>
          <w:b/>
          <w:sz w:val="20"/>
          <w:szCs w:val="20"/>
        </w:rPr>
        <w:t>de Sciences Économiques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="000A60AD" w:rsidRPr="009C55ED">
        <w:rPr>
          <w:rFonts w:ascii="Times New Roman" w:hAnsi="Times New Roman" w:cs="Times New Roman"/>
          <w:sz w:val="20"/>
          <w:szCs w:val="20"/>
        </w:rPr>
        <w:t xml:space="preserve">                           10/2003 – 06/2004 </w:t>
      </w:r>
    </w:p>
    <w:p w:rsidR="00C85CAB" w:rsidRPr="00C85CAB" w:rsidRDefault="000A60AD" w:rsidP="00C85C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85CAB">
        <w:rPr>
          <w:rFonts w:ascii="Times New Roman" w:hAnsi="Times New Roman" w:cs="Times New Roman"/>
          <w:b/>
          <w:sz w:val="20"/>
          <w:szCs w:val="20"/>
        </w:rPr>
        <w:t xml:space="preserve">Université de Rouen – Louis Pasteur  </w:t>
      </w:r>
    </w:p>
    <w:p w:rsidR="000A60AD" w:rsidRPr="009C55ED" w:rsidRDefault="000A60AD" w:rsidP="00C85C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>(Équivalence MICC reconnue</w:t>
      </w:r>
      <w:r w:rsidR="00C85CAB">
        <w:rPr>
          <w:rFonts w:ascii="Times New Roman" w:hAnsi="Times New Roman" w:cs="Times New Roman"/>
          <w:sz w:val="20"/>
          <w:szCs w:val="20"/>
        </w:rPr>
        <w:t xml:space="preserve"> </w:t>
      </w:r>
      <w:r w:rsidRPr="009C55ED">
        <w:rPr>
          <w:rFonts w:ascii="Times New Roman" w:hAnsi="Times New Roman" w:cs="Times New Roman"/>
          <w:sz w:val="20"/>
          <w:szCs w:val="20"/>
        </w:rPr>
        <w:t xml:space="preserve">: Diplôme d'études universitaires 1er cycle - 3 ans)  </w:t>
      </w:r>
    </w:p>
    <w:p w:rsidR="00C85CAB" w:rsidRPr="00D3045C" w:rsidRDefault="00C85CAB" w:rsidP="000A60AD">
      <w:pPr>
        <w:rPr>
          <w:rFonts w:ascii="Times New Roman" w:hAnsi="Times New Roman" w:cs="Times New Roman"/>
          <w:sz w:val="10"/>
          <w:szCs w:val="10"/>
        </w:rPr>
      </w:pPr>
    </w:p>
    <w:p w:rsidR="000A60AD" w:rsidRPr="009C55ED" w:rsidRDefault="000A60AD" w:rsidP="000A60AD">
      <w:pPr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----------------------------------------------CENTRES D’INTÉRETS---------------------------------------------- </w:t>
      </w:r>
    </w:p>
    <w:p w:rsidR="00C85CAB" w:rsidRDefault="000A60AD" w:rsidP="00D304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 xml:space="preserve">Activités </w:t>
      </w:r>
      <w:r w:rsidR="00C85CAB" w:rsidRPr="009C55ED">
        <w:rPr>
          <w:rFonts w:ascii="Times New Roman" w:hAnsi="Times New Roman" w:cs="Times New Roman"/>
          <w:sz w:val="20"/>
          <w:szCs w:val="20"/>
        </w:rPr>
        <w:t>Sportives :</w:t>
      </w:r>
      <w:r w:rsidRPr="009C55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55ED">
        <w:rPr>
          <w:rFonts w:ascii="Times New Roman" w:hAnsi="Times New Roman" w:cs="Times New Roman"/>
          <w:sz w:val="20"/>
          <w:szCs w:val="20"/>
        </w:rPr>
        <w:t>Badmington</w:t>
      </w:r>
      <w:proofErr w:type="spellEnd"/>
      <w:r w:rsidRPr="009C55ED">
        <w:rPr>
          <w:rFonts w:ascii="Times New Roman" w:hAnsi="Times New Roman" w:cs="Times New Roman"/>
          <w:sz w:val="20"/>
          <w:szCs w:val="20"/>
        </w:rPr>
        <w:t xml:space="preserve">, Football </w:t>
      </w:r>
    </w:p>
    <w:p w:rsidR="00C85CAB" w:rsidRDefault="000A60AD" w:rsidP="00D304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55ED">
        <w:rPr>
          <w:rFonts w:ascii="Times New Roman" w:hAnsi="Times New Roman" w:cs="Times New Roman"/>
          <w:sz w:val="20"/>
          <w:szCs w:val="20"/>
        </w:rPr>
        <w:t>Activités Bénévoles</w:t>
      </w:r>
      <w:r w:rsidR="00C85CAB">
        <w:rPr>
          <w:rFonts w:ascii="Times New Roman" w:hAnsi="Times New Roman" w:cs="Times New Roman"/>
          <w:sz w:val="20"/>
          <w:szCs w:val="20"/>
        </w:rPr>
        <w:t xml:space="preserve"> </w:t>
      </w:r>
      <w:r w:rsidRPr="009C55ED">
        <w:rPr>
          <w:rFonts w:ascii="Times New Roman" w:hAnsi="Times New Roman" w:cs="Times New Roman"/>
          <w:sz w:val="20"/>
          <w:szCs w:val="20"/>
        </w:rPr>
        <w:t>: Accompagnement scolaire (</w:t>
      </w:r>
      <w:proofErr w:type="spellStart"/>
      <w:r w:rsidRPr="009C55ED">
        <w:rPr>
          <w:rFonts w:ascii="Times New Roman" w:hAnsi="Times New Roman" w:cs="Times New Roman"/>
          <w:sz w:val="20"/>
          <w:szCs w:val="20"/>
        </w:rPr>
        <w:t>Proxité</w:t>
      </w:r>
      <w:proofErr w:type="spellEnd"/>
      <w:r w:rsidRPr="009C55ED">
        <w:rPr>
          <w:rFonts w:ascii="Times New Roman" w:hAnsi="Times New Roman" w:cs="Times New Roman"/>
          <w:sz w:val="20"/>
          <w:szCs w:val="20"/>
        </w:rPr>
        <w:t xml:space="preserve">), visites à personnes </w:t>
      </w:r>
      <w:proofErr w:type="spellStart"/>
      <w:r w:rsidRPr="009C55ED">
        <w:rPr>
          <w:rFonts w:ascii="Times New Roman" w:hAnsi="Times New Roman" w:cs="Times New Roman"/>
          <w:sz w:val="20"/>
          <w:szCs w:val="20"/>
        </w:rPr>
        <w:t>agées</w:t>
      </w:r>
      <w:proofErr w:type="spellEnd"/>
      <w:r w:rsidRPr="009C55ED">
        <w:rPr>
          <w:rFonts w:ascii="Times New Roman" w:hAnsi="Times New Roman" w:cs="Times New Roman"/>
          <w:sz w:val="20"/>
          <w:szCs w:val="20"/>
        </w:rPr>
        <w:t xml:space="preserve"> (Petits Frères des Pauvres) </w:t>
      </w:r>
    </w:p>
    <w:p w:rsidR="000A60AD" w:rsidRPr="009C55ED" w:rsidRDefault="008E79EF" w:rsidP="00D304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Voyages : Europe, A</w:t>
      </w:r>
      <w:r w:rsidR="000A60AD" w:rsidRPr="009C55ED">
        <w:rPr>
          <w:rFonts w:ascii="Times New Roman" w:hAnsi="Times New Roman" w:cs="Times New Roman"/>
          <w:sz w:val="20"/>
          <w:szCs w:val="20"/>
        </w:rPr>
        <w:t xml:space="preserve">ntilles </w:t>
      </w:r>
      <w:proofErr w:type="spellStart"/>
      <w:r w:rsidR="000A60AD" w:rsidRPr="009C55ED">
        <w:rPr>
          <w:rFonts w:ascii="Times New Roman" w:hAnsi="Times New Roman" w:cs="Times New Roman"/>
          <w:sz w:val="20"/>
          <w:szCs w:val="20"/>
        </w:rPr>
        <w:t>Francaises</w:t>
      </w:r>
      <w:proofErr w:type="spellEnd"/>
      <w:r w:rsidR="000A60AD" w:rsidRPr="009C55ED">
        <w:rPr>
          <w:rFonts w:ascii="Times New Roman" w:hAnsi="Times New Roman" w:cs="Times New Roman"/>
          <w:sz w:val="20"/>
          <w:szCs w:val="20"/>
        </w:rPr>
        <w:t xml:space="preserve"> et Amérique du Nord  </w:t>
      </w:r>
    </w:p>
    <w:p w:rsidR="00953CA5" w:rsidRPr="009C55ED" w:rsidRDefault="000A60AD" w:rsidP="000A60A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C55ED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  Références</w:t>
      </w:r>
      <w:proofErr w:type="gramEnd"/>
      <w:r w:rsidRPr="009C55ED">
        <w:rPr>
          <w:rFonts w:ascii="Times New Roman" w:hAnsi="Times New Roman" w:cs="Times New Roman"/>
          <w:sz w:val="20"/>
          <w:szCs w:val="20"/>
        </w:rPr>
        <w:t xml:space="preserve"> fournies sur demande</w:t>
      </w:r>
    </w:p>
    <w:sectPr w:rsidR="00953CA5" w:rsidRPr="009C55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C5" w:rsidRDefault="00345AC5" w:rsidP="000A60AD">
      <w:pPr>
        <w:spacing w:after="0" w:line="240" w:lineRule="auto"/>
      </w:pPr>
      <w:r>
        <w:separator/>
      </w:r>
    </w:p>
  </w:endnote>
  <w:endnote w:type="continuationSeparator" w:id="0">
    <w:p w:rsidR="00345AC5" w:rsidRDefault="00345AC5" w:rsidP="000A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C5" w:rsidRDefault="00345AC5" w:rsidP="000A60AD">
      <w:pPr>
        <w:spacing w:after="0" w:line="240" w:lineRule="auto"/>
      </w:pPr>
      <w:r>
        <w:separator/>
      </w:r>
    </w:p>
  </w:footnote>
  <w:footnote w:type="continuationSeparator" w:id="0">
    <w:p w:rsidR="00345AC5" w:rsidRDefault="00345AC5" w:rsidP="000A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AD" w:rsidRPr="009C55ED" w:rsidRDefault="000A60AD" w:rsidP="000A60AD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9C55ED">
      <w:rPr>
        <w:rFonts w:ascii="Times New Roman" w:hAnsi="Times New Roman" w:cs="Times New Roman"/>
        <w:sz w:val="20"/>
        <w:szCs w:val="20"/>
      </w:rPr>
      <w:t xml:space="preserve">Philippe Caius – </w:t>
    </w:r>
    <w:r w:rsidR="002A0252">
      <w:rPr>
        <w:rFonts w:ascii="Times New Roman" w:hAnsi="Times New Roman" w:cs="Times New Roman"/>
        <w:sz w:val="20"/>
        <w:szCs w:val="20"/>
      </w:rPr>
      <w:t>519 Rue de Gaspé</w:t>
    </w:r>
    <w:r w:rsidRPr="009C55ED">
      <w:rPr>
        <w:rFonts w:ascii="Times New Roman" w:hAnsi="Times New Roman" w:cs="Times New Roman"/>
        <w:sz w:val="20"/>
        <w:szCs w:val="20"/>
      </w:rPr>
      <w:t xml:space="preserve"> </w:t>
    </w:r>
    <w:r w:rsidR="002A0252">
      <w:rPr>
        <w:rFonts w:ascii="Times New Roman" w:hAnsi="Times New Roman" w:cs="Times New Roman"/>
        <w:sz w:val="20"/>
        <w:szCs w:val="20"/>
      </w:rPr>
      <w:t xml:space="preserve">Apt 212, H3E 1E9 Verdun </w:t>
    </w:r>
    <w:r w:rsidRPr="009C55ED">
      <w:rPr>
        <w:rFonts w:ascii="Times New Roman" w:hAnsi="Times New Roman" w:cs="Times New Roman"/>
        <w:sz w:val="20"/>
        <w:szCs w:val="20"/>
      </w:rPr>
      <w:t>Québec</w:t>
    </w:r>
  </w:p>
  <w:p w:rsidR="000A60AD" w:rsidRPr="009C55ED" w:rsidRDefault="000A60AD" w:rsidP="000A60AD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9C55ED">
      <w:rPr>
        <w:rFonts w:ascii="Times New Roman" w:hAnsi="Times New Roman" w:cs="Times New Roman"/>
        <w:sz w:val="20"/>
        <w:szCs w:val="20"/>
      </w:rPr>
      <w:t>Mobile : 438 394 8970</w:t>
    </w:r>
  </w:p>
  <w:p w:rsidR="00145C16" w:rsidRDefault="000A60AD" w:rsidP="00145C16">
    <w:pPr>
      <w:spacing w:after="0"/>
      <w:jc w:val="center"/>
      <w:rPr>
        <w:rStyle w:val="Hyperlink"/>
        <w:rFonts w:ascii="Times New Roman" w:hAnsi="Times New Roman" w:cs="Times New Roman"/>
        <w:sz w:val="20"/>
        <w:szCs w:val="20"/>
      </w:rPr>
    </w:pPr>
    <w:r w:rsidRPr="009C55ED">
      <w:rPr>
        <w:rFonts w:ascii="Times New Roman" w:hAnsi="Times New Roman" w:cs="Times New Roman"/>
        <w:sz w:val="20"/>
        <w:szCs w:val="20"/>
      </w:rPr>
      <w:t xml:space="preserve">Email : </w:t>
    </w:r>
    <w:hyperlink r:id="rId1" w:history="1">
      <w:r w:rsidRPr="009C55ED">
        <w:rPr>
          <w:rStyle w:val="Hyperlink"/>
          <w:rFonts w:ascii="Times New Roman" w:hAnsi="Times New Roman" w:cs="Times New Roman"/>
          <w:sz w:val="20"/>
          <w:szCs w:val="20"/>
        </w:rPr>
        <w:t>philippe.caius@gmail.com</w:t>
      </w:r>
    </w:hyperlink>
  </w:p>
  <w:p w:rsidR="00907690" w:rsidRPr="00907690" w:rsidRDefault="00145C16" w:rsidP="00907690">
    <w:pPr>
      <w:spacing w:after="0"/>
      <w:jc w:val="center"/>
      <w:rPr>
        <w:rFonts w:ascii="Times New Roman" w:hAnsi="Times New Roman" w:cs="Times New Roman"/>
        <w:color w:val="0563C1" w:themeColor="hyperlink"/>
        <w:sz w:val="20"/>
        <w:szCs w:val="20"/>
        <w:u w:val="single"/>
        <w:lang w:val="en-US"/>
      </w:rPr>
    </w:pPr>
    <w:r w:rsidRPr="00145C16">
      <w:rPr>
        <w:rStyle w:val="Hyperlink"/>
        <w:rFonts w:ascii="Times New Roman" w:hAnsi="Times New Roman" w:cs="Times New Roman"/>
        <w:color w:val="auto"/>
        <w:sz w:val="20"/>
        <w:szCs w:val="20"/>
        <w:u w:val="none"/>
        <w:lang w:val="en-US"/>
      </w:rPr>
      <w:t>LinkedIn</w:t>
    </w:r>
    <w:r>
      <w:rPr>
        <w:rStyle w:val="Hyperlink"/>
        <w:rFonts w:ascii="Times New Roman" w:hAnsi="Times New Roman" w:cs="Times New Roman"/>
        <w:color w:val="auto"/>
        <w:sz w:val="20"/>
        <w:szCs w:val="20"/>
        <w:u w:val="none"/>
        <w:lang w:val="en-US"/>
      </w:rPr>
      <w:t xml:space="preserve">: </w:t>
    </w:r>
    <w:r w:rsidR="00023EA5" w:rsidRPr="00145C16">
      <w:rPr>
        <w:rStyle w:val="Hyperlink"/>
        <w:rFonts w:ascii="Times New Roman" w:hAnsi="Times New Roman" w:cs="Times New Roman"/>
        <w:sz w:val="20"/>
        <w:szCs w:val="20"/>
        <w:lang w:val="en-US"/>
      </w:rPr>
      <w:t>https://www.linkedin.com/in/p</w:t>
    </w:r>
    <w:r w:rsidR="00907690">
      <w:rPr>
        <w:rStyle w:val="Hyperlink"/>
        <w:rFonts w:ascii="Times New Roman" w:hAnsi="Times New Roman" w:cs="Times New Roman"/>
        <w:sz w:val="20"/>
        <w:szCs w:val="20"/>
        <w:lang w:val="en-US"/>
      </w:rPr>
      <w:t>caius</w:t>
    </w:r>
  </w:p>
  <w:p w:rsidR="000A60AD" w:rsidRPr="00145C16" w:rsidRDefault="000A60AD" w:rsidP="000A60AD">
    <w:pPr>
      <w:spacing w:after="0"/>
      <w:jc w:val="center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607A"/>
    <w:multiLevelType w:val="hybridMultilevel"/>
    <w:tmpl w:val="E3165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DBC"/>
    <w:multiLevelType w:val="hybridMultilevel"/>
    <w:tmpl w:val="7C289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385"/>
    <w:multiLevelType w:val="hybridMultilevel"/>
    <w:tmpl w:val="4D9E2396"/>
    <w:lvl w:ilvl="0" w:tplc="C6147BA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F819C8"/>
    <w:multiLevelType w:val="hybridMultilevel"/>
    <w:tmpl w:val="976C9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5205"/>
    <w:multiLevelType w:val="hybridMultilevel"/>
    <w:tmpl w:val="886E8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379C8"/>
    <w:multiLevelType w:val="hybridMultilevel"/>
    <w:tmpl w:val="8544F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32D83"/>
    <w:multiLevelType w:val="hybridMultilevel"/>
    <w:tmpl w:val="753AA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F0340"/>
    <w:multiLevelType w:val="hybridMultilevel"/>
    <w:tmpl w:val="AE1CE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8516F"/>
    <w:multiLevelType w:val="hybridMultilevel"/>
    <w:tmpl w:val="92369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67"/>
    <w:rsid w:val="000179B2"/>
    <w:rsid w:val="00023EA5"/>
    <w:rsid w:val="000A60AD"/>
    <w:rsid w:val="000F692D"/>
    <w:rsid w:val="00145C16"/>
    <w:rsid w:val="002A0252"/>
    <w:rsid w:val="00345AC5"/>
    <w:rsid w:val="00497066"/>
    <w:rsid w:val="004A728F"/>
    <w:rsid w:val="004B23F7"/>
    <w:rsid w:val="00603E44"/>
    <w:rsid w:val="006D591C"/>
    <w:rsid w:val="006E2A78"/>
    <w:rsid w:val="006F49EC"/>
    <w:rsid w:val="00865667"/>
    <w:rsid w:val="008D7E2B"/>
    <w:rsid w:val="008E17A8"/>
    <w:rsid w:val="008E79EF"/>
    <w:rsid w:val="00907690"/>
    <w:rsid w:val="00953CA5"/>
    <w:rsid w:val="009C55ED"/>
    <w:rsid w:val="00B7351C"/>
    <w:rsid w:val="00B91EDD"/>
    <w:rsid w:val="00C61158"/>
    <w:rsid w:val="00C85CAB"/>
    <w:rsid w:val="00D3045C"/>
    <w:rsid w:val="00D42DD8"/>
    <w:rsid w:val="00D9368F"/>
    <w:rsid w:val="00E21853"/>
    <w:rsid w:val="00F0557D"/>
    <w:rsid w:val="00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0F9A1B-535C-4522-AC27-2C95AF45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AD"/>
  </w:style>
  <w:style w:type="paragraph" w:styleId="Footer">
    <w:name w:val="footer"/>
    <w:basedOn w:val="Normal"/>
    <w:link w:val="FooterChar"/>
    <w:uiPriority w:val="99"/>
    <w:unhideWhenUsed/>
    <w:rsid w:val="000A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AD"/>
  </w:style>
  <w:style w:type="character" w:styleId="Hyperlink">
    <w:name w:val="Hyperlink"/>
    <w:basedOn w:val="DefaultParagraphFont"/>
    <w:uiPriority w:val="99"/>
    <w:unhideWhenUsed/>
    <w:rsid w:val="000A60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oneybank.ch/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capital.fr/fr/solutions_de_financement/financement_flottes_automobi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lippe.caiu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</dc:creator>
  <cp:keywords/>
  <dc:description/>
  <cp:lastModifiedBy>Serge Bellemare</cp:lastModifiedBy>
  <cp:revision>2</cp:revision>
  <dcterms:created xsi:type="dcterms:W3CDTF">2016-07-23T23:38:00Z</dcterms:created>
  <dcterms:modified xsi:type="dcterms:W3CDTF">2016-07-23T23:38:00Z</dcterms:modified>
</cp:coreProperties>
</file>